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sz w:val="52"/>
          <w:szCs w:val="52"/>
        </w:rPr>
        <w:drawing>
          <wp:inline distB="0" distT="0" distL="0" distR="0">
            <wp:extent cx="6645910" cy="902408"/>
            <wp:effectExtent b="0" l="0" r="0" t="0"/>
            <wp:docPr descr="E:\CHARGEE MISSION LVE\CONCOURS Autour d un ALBUM\BANDEAU DEFI AUTOUR D'UN ALBUM.jpg" id="14" name="image4.jpg"/>
            <a:graphic>
              <a:graphicData uri="http://schemas.openxmlformats.org/drawingml/2006/picture">
                <pic:pic>
                  <pic:nvPicPr>
                    <pic:cNvPr descr="E:\CHARGEE MISSION LVE\CONCOURS Autour d un ALBUM\BANDEAU DEFI AUTOUR D'UN ALBUM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24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52"/>
          <w:szCs w:val="52"/>
          <w:rtl w:val="0"/>
        </w:rPr>
        <w:t xml:space="preserve"> Pistes pédagogiques Cycle 1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-285749</wp:posOffset>
            </wp:positionH>
            <wp:positionV relativeFrom="paragraph">
              <wp:posOffset>1047750</wp:posOffset>
            </wp:positionV>
            <wp:extent cx="636633" cy="828675"/>
            <wp:effectExtent b="0" l="0" r="0" t="0"/>
            <wp:wrapNone/>
            <wp:docPr descr="E:\CHARGEE MISSION LVE\CONCOURS Autour d un ALBUM\COUVERTURE CROCODILE ANGLAISJPG.JPG" id="13" name="image1.jpg"/>
            <a:graphic>
              <a:graphicData uri="http://schemas.openxmlformats.org/drawingml/2006/picture">
                <pic:pic>
                  <pic:nvPicPr>
                    <pic:cNvPr descr="E:\CHARGEE MISSION LVE\CONCOURS Autour d un ALBUM\COUVERTURE CROCODILE ANGLAISJPG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633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6324600</wp:posOffset>
            </wp:positionH>
            <wp:positionV relativeFrom="paragraph">
              <wp:posOffset>990600</wp:posOffset>
            </wp:positionV>
            <wp:extent cx="636633" cy="828675"/>
            <wp:effectExtent b="0" l="0" r="0" t="0"/>
            <wp:wrapNone/>
            <wp:docPr descr="E:\CHARGEE MISSION LVE\CONCOURS Autour d un ALBUM\COUVERTURE CROCODILE ANGLAISJPG.JPG" id="16" name="image1.jpg"/>
            <a:graphic>
              <a:graphicData uri="http://schemas.openxmlformats.org/drawingml/2006/picture">
                <pic:pic>
                  <pic:nvPicPr>
                    <pic:cNvPr descr="E:\CHARGEE MISSION LVE\CONCOURS Autour d un ALBUM\COUVERTURE CROCODILE ANGLAISJPG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633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sz w:val="52"/>
          <w:szCs w:val="52"/>
          <w:rtl w:val="0"/>
        </w:rPr>
        <w:t xml:space="preserve">Déroulement de la découverte du livre</w:t>
      </w: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0"/>
        <w:gridCol w:w="8055"/>
        <w:tblGridChange w:id="0">
          <w:tblGrid>
            <w:gridCol w:w="2400"/>
            <w:gridCol w:w="805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Couverture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Recouvrir la page avec un cache à portes (style calendrier de l’avent). Cacher le titre et laisser les enfants faire des suppositions sur l’animal et le thème de l’histoire.</w:t>
            </w:r>
          </w:p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Avec MS-GS : découvrir uniquement le mot « coccodrillo » et supposer.</w:t>
            </w:r>
          </w:p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Puis laisser mariner les enfants.</w:t>
            </w:r>
          </w:p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Enoncé du titre. Traduction ou non du titre.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Page 1 (croco avec panier œufs)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Discussion entre les enfants sur ce qu’ils voient. Emission d’hypothèses et lien entre « œuf blanc » de la 2</w:t>
            </w:r>
            <w:r w:rsidDel="00000000" w:rsidR="00000000" w:rsidRPr="00000000">
              <w:rPr>
                <w:rFonts w:ascii="Comic Sans MS" w:cs="Comic Sans MS" w:eastAsia="Comic Sans MS" w:hAnsi="Comic Sans MS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de couverture et le « coccodrillo » de la page de couverture.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Pages 2-3 (crocos dans baignoire)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Montrer l’image et lire en mettant le ton</w:t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 flashcards « amo » / « non amo » ou  “mi piace/ non mi piace” (les cœurs)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Pages 4-6</w:t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(croco dans eau sur maman croco &gt;&gt; crocos dans lit)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Mimer en lisant</w:t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 découvrir « fratelli e sorelle » en prenant appui sur les élèves et leur famille.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- focus sur « la fatina dei denti » avec flashcard et comparaison avec « la petite souris » + flashcard de « comprare » et « monettina »</w:t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Arrêt et « Indovina » sur la suite. Qu’a-t-il acheté?</w:t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Pages croco avec bouée &gt;&gt; croco sur branche avec bouée accrochée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Lecture en mettant le ton et avec images.</w:t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Traduction « Ma non voleva essere da solo. Allora decide di provare, un’ultima volta…”</w:t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&gt;&gt; Arrêt et émission hypothèses.</w:t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Pages « étapes de plongeon du croco »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Découverte de ces 2 pages étape par étape avec un cache. </w:t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Mimer les « uno, due, tre », “AIUTO”</w:t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Pages crocos en bas échelle et croco dans bouée (4 images)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Flashcards contrari : « Freddo / caldo», « bagnato / asciuto». </w:t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Mimer le oddio” et le  imbarrazzato” et au besoin, l’expliquer en français. </w:t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Mimer les « solletico » et « cresciuto » , « fino a ». </w:t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Grosse pause (au moins une journée) pour laisser aux enfants du temps. 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Idée : faire dessiner les enfants sur ce qu’il va se passer après.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Page croco crache du feu &gt;&gt; page où dragon vole avec crocos sur le dos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Grâce à l’image, les enfants découvrent que cet animal est en fait un dragon et non un crocodile.</w:t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Introduire le mot « drago » certainement trouvé par les élèves, flashcard « fuoco »</w:t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Dernière page dragon avec livre et œufs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Peut ouvrir sur la suite, une autre histoire… (et lien avec le début de l’histoire)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064a2" w:val="clear"/>
          </w:tcPr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8064a2" w:val="clear"/>
          </w:tcPr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Prolongement possible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Chant “Il coccodrillo come fa” de O Avogadro - P Massara </w:t>
            </w:r>
          </w:p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https://www.youtube.com/watch?v=eMefuGJLr5c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Vous trouverez en suivant ce lien </w:t>
            </w: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u w:val="single"/>
                  <w:rtl w:val="0"/>
                </w:rPr>
                <w:t xml:space="preserve">https://cache.media.eduscol.education.fr/file/Multi_cycles_/68/4/ExempleMiseEnOeuvre_Italien_1151684.pdf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un exemple de mise en oeuvre en classe de CP à partir d’une chanson (adaptable pour les MS et GS)</w:t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Ce document est extrait du Guide pour l’enseignement des langues vivantes étrangères “Oser les langues étrangères à l’école” publié en avril 2019 et mis à jour en décembre 2020.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Matériel 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Flashcards à prévoir : bouée, eau, mi piace / non mi piace, fuoco, volare, nuotare, saltare, arrampicarsi (et autres verbes d’action si besoin)</w:t>
            </w:r>
          </w:p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Gestes à prévoir : arrampicarsi, scala, sottomarino</w:t>
            </w:r>
          </w:p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Flashcards à ajouter :</w:t>
      </w:r>
    </w:p>
    <w:tbl>
      <w:tblPr>
        <w:tblStyle w:val="Table2"/>
        <w:tblW w:w="10682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5341"/>
        <w:gridCol w:w="5341"/>
        <w:tblGridChange w:id="0">
          <w:tblGrid>
            <w:gridCol w:w="5341"/>
            <w:gridCol w:w="534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/>
              <w:drawing>
                <wp:inline distB="0" distT="0" distL="0" distR="0">
                  <wp:extent cx="1903696" cy="2520000"/>
                  <wp:effectExtent b="0" l="0" r="0" t="0"/>
                  <wp:docPr descr="Garçon Sauteur Joy - Image gratuite sur Pixabay" id="17" name="image3.jpg"/>
                  <a:graphic>
                    <a:graphicData uri="http://schemas.openxmlformats.org/drawingml/2006/picture">
                      <pic:pic>
                        <pic:nvPicPr>
                          <pic:cNvPr descr="Garçon Sauteur Joy - Image gratuite sur Pixabay" id="0" name="image3.jpg"/>
                          <pic:cNvPicPr preferRelativeResize="0"/>
                        </pic:nvPicPr>
                        <pic:blipFill>
                          <a:blip r:embed="rId11"/>
                          <a:srcRect b="4807" l="16346" r="16827" t="67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696" cy="252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/>
              <w:drawing>
                <wp:inline distB="0" distT="0" distL="0" distR="0">
                  <wp:extent cx="3236923" cy="1574143"/>
                  <wp:effectExtent b="0" l="0" r="0" t="0"/>
                  <wp:docPr descr="Nageur Images - Téléchargez des images gratuites - Pixabay" id="15" name="image6.png"/>
                  <a:graphic>
                    <a:graphicData uri="http://schemas.openxmlformats.org/drawingml/2006/picture">
                      <pic:pic>
                        <pic:nvPicPr>
                          <pic:cNvPr descr="Nageur Images - Téléchargez des images gratuites - Pixabay"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923" cy="15741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/>
              <w:drawing>
                <wp:inline distB="0" distT="0" distL="0" distR="0">
                  <wp:extent cx="2870347" cy="2532441"/>
                  <wp:effectExtent b="0" l="0" r="0" t="0"/>
                  <wp:docPr descr="Samuel Smiley Smiliy - Image gratuite sur Pixabay" id="12" name="image2.png"/>
                  <a:graphic>
                    <a:graphicData uri="http://schemas.openxmlformats.org/drawingml/2006/picture">
                      <pic:pic>
                        <pic:nvPicPr>
                          <pic:cNvPr descr="Samuel Smiley Smiliy - Image gratuite sur Pixabay" id="0" name="image2.png"/>
                          <pic:cNvPicPr preferRelativeResize="0"/>
                        </pic:nvPicPr>
                        <pic:blipFill>
                          <a:blip r:embed="rId13"/>
                          <a:srcRect b="0" l="10190" r="7643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347" cy="25324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/>
              <w:drawing>
                <wp:inline distB="0" distT="0" distL="0" distR="0">
                  <wp:extent cx="2067752" cy="2511315"/>
                  <wp:effectExtent b="0" l="0" r="0" t="0"/>
                  <wp:docPr descr="La Chaleur Transpiration Été À - Image gratuite sur Pixabay" id="11" name="image5.png"/>
                  <a:graphic>
                    <a:graphicData uri="http://schemas.openxmlformats.org/drawingml/2006/picture">
                      <pic:pic>
                        <pic:nvPicPr>
                          <pic:cNvPr descr="La Chaleur Transpiration Été À - Image gratuite sur Pixabay" id="0" name="image5.png"/>
                          <pic:cNvPicPr preferRelativeResize="0"/>
                        </pic:nvPicPr>
                        <pic:blipFill>
                          <a:blip r:embed="rId14"/>
                          <a:srcRect b="4309" l="7179" r="8113" t="30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752" cy="2511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B4743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B47434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B474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hyperlink" Target="https://cache.media.eduscol.education.fr/file/Multi_cycles_/68/4/ExempleMiseEnOeuvre_Italien_1151684.pdf" TargetMode="External"/><Relationship Id="rId13" Type="http://schemas.openxmlformats.org/officeDocument/2006/relationships/image" Target="media/image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MefuGJLr5c" TargetMode="External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wSiSgvpgQBT0//vtFb4dy265g==">AMUW2mVwUwYYN02C4+KytfkN/5H3HJy+Bvq0QzVabg65LWcuQQd68NWaN1V4jEhp8g93FdjKEu6p5RijLjkKFz66u1u0Af340+N9rsl6vYBZc03Ceux4cI8=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2020-12-30T19:04:00Z</dcterms:created>
  <dc:creator>admin</dc:creator>
</cp:coreProperties>
</file>